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55" w:rsidRPr="00684E55" w:rsidRDefault="00684E55" w:rsidP="00684E55">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b/>
          <w:bCs/>
          <w:color w:val="000000"/>
          <w:sz w:val="18"/>
          <w:szCs w:val="18"/>
          <w:lang w:eastAsia="ru-RU"/>
        </w:rPr>
        <w:t>2011-2012 годы</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В соответствии с наказами избирателей по инициативе депутата из бюджета городского округа «Город Калининград» выделялись денежные средства на выполнение ремонтных работ по округу в 2011 – 2012 годах на следующие мероприятия.</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b/>
          <w:bCs/>
          <w:color w:val="000000"/>
          <w:sz w:val="18"/>
          <w:szCs w:val="18"/>
          <w:lang w:eastAsia="ru-RU"/>
        </w:rPr>
        <w:t>1. Ремонт кровель:</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Пролетарская, 15-17; 37-39; 52-62</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Пер. Партизанский, 1-5</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Черняховского, 76-76 б</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Сергеева, 43-49</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Пер. Желябова, 19</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Пер. Нарвский, 5-13</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Мусоргского, 19</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b/>
          <w:bCs/>
          <w:color w:val="000000"/>
          <w:sz w:val="18"/>
          <w:szCs w:val="18"/>
          <w:lang w:eastAsia="ru-RU"/>
        </w:rPr>
        <w:t>2. Модернизация газовых сетей по ул. Минская, 2-8</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b/>
          <w:bCs/>
          <w:color w:val="000000"/>
          <w:sz w:val="18"/>
          <w:szCs w:val="18"/>
          <w:lang w:eastAsia="ru-RU"/>
        </w:rPr>
        <w:t>3. Ремонт асфальтового покрытия:</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Сергеева, 9-45 (укладка тротуарной плитки)</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Пролетарская, 7-33 (укладка тротуарной плитки)</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xml:space="preserve">- Ул. </w:t>
      </w:r>
      <w:proofErr w:type="gramStart"/>
      <w:r w:rsidRPr="00684E55">
        <w:rPr>
          <w:rFonts w:ascii="Tahoma" w:eastAsia="Times New Roman" w:hAnsi="Tahoma" w:cs="Tahoma"/>
          <w:color w:val="000000"/>
          <w:sz w:val="18"/>
          <w:szCs w:val="18"/>
          <w:lang w:eastAsia="ru-RU"/>
        </w:rPr>
        <w:t>Калужская</w:t>
      </w:r>
      <w:proofErr w:type="gramEnd"/>
      <w:r w:rsidRPr="00684E55">
        <w:rPr>
          <w:rFonts w:ascii="Tahoma" w:eastAsia="Times New Roman" w:hAnsi="Tahoma" w:cs="Tahoma"/>
          <w:color w:val="000000"/>
          <w:sz w:val="18"/>
          <w:szCs w:val="18"/>
          <w:lang w:eastAsia="ru-RU"/>
        </w:rPr>
        <w:t>, 26-28, 30-38 (ремонт двора)</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xml:space="preserve">- Ул. </w:t>
      </w:r>
      <w:proofErr w:type="gramStart"/>
      <w:r w:rsidRPr="00684E55">
        <w:rPr>
          <w:rFonts w:ascii="Tahoma" w:eastAsia="Times New Roman" w:hAnsi="Tahoma" w:cs="Tahoma"/>
          <w:color w:val="000000"/>
          <w:sz w:val="18"/>
          <w:szCs w:val="18"/>
          <w:lang w:eastAsia="ru-RU"/>
        </w:rPr>
        <w:t>Калужская</w:t>
      </w:r>
      <w:proofErr w:type="gramEnd"/>
      <w:r w:rsidRPr="00684E55">
        <w:rPr>
          <w:rFonts w:ascii="Tahoma" w:eastAsia="Times New Roman" w:hAnsi="Tahoma" w:cs="Tahoma"/>
          <w:color w:val="000000"/>
          <w:sz w:val="18"/>
          <w:szCs w:val="18"/>
          <w:lang w:eastAsia="ru-RU"/>
        </w:rPr>
        <w:t>, 10-18 (внутриквартальный проезд)</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Ул. Черняховского, 54/56 (внутриквартальный проезд)</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Пер. Нарвский (ремонт дороги)</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xml:space="preserve">- Ул. </w:t>
      </w:r>
      <w:proofErr w:type="spellStart"/>
      <w:r w:rsidRPr="00684E55">
        <w:rPr>
          <w:rFonts w:ascii="Tahoma" w:eastAsia="Times New Roman" w:hAnsi="Tahoma" w:cs="Tahoma"/>
          <w:color w:val="000000"/>
          <w:sz w:val="18"/>
          <w:szCs w:val="18"/>
          <w:lang w:eastAsia="ru-RU"/>
        </w:rPr>
        <w:t>Калязинская</w:t>
      </w:r>
      <w:proofErr w:type="spellEnd"/>
      <w:r w:rsidRPr="00684E55">
        <w:rPr>
          <w:rFonts w:ascii="Tahoma" w:eastAsia="Times New Roman" w:hAnsi="Tahoma" w:cs="Tahoma"/>
          <w:color w:val="000000"/>
          <w:sz w:val="18"/>
          <w:szCs w:val="18"/>
          <w:lang w:eastAsia="ru-RU"/>
        </w:rPr>
        <w:t xml:space="preserve"> (текущий ремонт дороги)</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b/>
          <w:bCs/>
          <w:color w:val="000000"/>
          <w:sz w:val="18"/>
          <w:szCs w:val="18"/>
          <w:lang w:eastAsia="ru-RU"/>
        </w:rPr>
        <w:t>4. Ремонтные работы в социальной сфере округа:</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
        <w:gridCol w:w="1538"/>
        <w:gridCol w:w="1609"/>
        <w:gridCol w:w="2207"/>
        <w:gridCol w:w="1405"/>
        <w:gridCol w:w="2389"/>
      </w:tblGrid>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b/>
                <w:bCs/>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b/>
                <w:bCs/>
                <w:sz w:val="18"/>
                <w:szCs w:val="18"/>
                <w:lang w:eastAsia="ru-RU"/>
              </w:rPr>
              <w:t>Наименование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b/>
                <w:bCs/>
                <w:sz w:val="18"/>
                <w:szCs w:val="18"/>
                <w:lang w:eastAsia="ru-RU"/>
              </w:rPr>
              <w:t>Выполнение мероприятий по подготовке к зимнему периоду 2011-2012 гг.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b/>
                <w:bCs/>
                <w:sz w:val="18"/>
                <w:szCs w:val="18"/>
                <w:lang w:eastAsia="ru-RU"/>
              </w:rPr>
              <w:t>Общестроительные работы, выполнение предписаний надзирательных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b/>
                <w:bCs/>
                <w:sz w:val="18"/>
                <w:szCs w:val="18"/>
                <w:lang w:eastAsia="ru-RU"/>
              </w:rPr>
              <w:t>Прочее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b/>
                <w:bCs/>
                <w:sz w:val="18"/>
                <w:szCs w:val="18"/>
                <w:lang w:eastAsia="ru-RU"/>
              </w:rPr>
              <w:t>За счет личных средств депутата и привлеченной спонсорской помощи</w:t>
            </w: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МОУ СОШ №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кровли, замена оконных блоков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спортзала и кровли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Модернизация сетей уличного освещения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 xml:space="preserve">Замена оконных блоков в 2-х классах и помещении спортзала. Ремонт крыльца. Организация празднования дня учителя (80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 xml:space="preserve">.) Финансирование команды школьников для участия в КВН (100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w:t>
            </w: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кровли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отопления, групп и путей эвакуации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Установка оконных блоков в 3-х группах</w:t>
            </w: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кровли, системы отопления, замена оконных блоков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санузлов и асфальтового покрытия территории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Модернизация сетей уличного освещения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 xml:space="preserve">Предоставление стройматериалов для ремонтных работ. Приобретение мебели, ёлки, профессиональной швейной машины (110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w:t>
            </w: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Замена оконных блоков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санузлов, приобретение мебели и установка игрового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Утепление фасада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Замена оконных блоков, открытие 2-х новых групп, ремонт пищеблока и путей эвакуации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Модернизация сетей уличного освещения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 xml:space="preserve">Утепление фасада, замена оконных </w:t>
            </w:r>
            <w:proofErr w:type="spellStart"/>
            <w:r w:rsidRPr="00684E55">
              <w:rPr>
                <w:rFonts w:ascii="Tahoma" w:eastAsia="Times New Roman" w:hAnsi="Tahoma" w:cs="Tahoma"/>
                <w:sz w:val="18"/>
                <w:szCs w:val="18"/>
                <w:lang w:eastAsia="ru-RU"/>
              </w:rPr>
              <w:t>блоков</w:t>
            </w:r>
            <w:proofErr w:type="gramStart"/>
            <w:r w:rsidRPr="00684E55">
              <w:rPr>
                <w:rFonts w:ascii="Tahoma" w:eastAsia="Times New Roman" w:hAnsi="Tahoma" w:cs="Tahoma"/>
                <w:sz w:val="18"/>
                <w:szCs w:val="18"/>
                <w:lang w:eastAsia="ru-RU"/>
              </w:rPr>
              <w:t>.Р</w:t>
            </w:r>
            <w:proofErr w:type="gramEnd"/>
            <w:r w:rsidRPr="00684E55">
              <w:rPr>
                <w:rFonts w:ascii="Tahoma" w:eastAsia="Times New Roman" w:hAnsi="Tahoma" w:cs="Tahoma"/>
                <w:sz w:val="18"/>
                <w:szCs w:val="18"/>
                <w:lang w:eastAsia="ru-RU"/>
              </w:rPr>
              <w:t>емонт</w:t>
            </w:r>
            <w:proofErr w:type="spellEnd"/>
            <w:r w:rsidRPr="00684E55">
              <w:rPr>
                <w:rFonts w:ascii="Tahoma" w:eastAsia="Times New Roman" w:hAnsi="Tahoma" w:cs="Tahoma"/>
                <w:sz w:val="18"/>
                <w:szCs w:val="18"/>
                <w:lang w:eastAsia="ru-RU"/>
              </w:rPr>
              <w:t xml:space="preserve"> веранд (130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 xml:space="preserve">.), приобретение игрового оборудования для открытия новых групп (70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w:t>
            </w: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фасада и асфальтового покрытия территории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Ремонт пищеблока и вентиляционной системы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Замена оконных блоков, ремонт прачечной и обустройство пожарных выходов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r>
      <w:tr w:rsidR="00684E55" w:rsidRPr="00684E55" w:rsidTr="00684E5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МАДОУ д/с №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Замена оконных блоков, ремонт отопительной системы и прогулочных веранд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after="0" w:line="240" w:lineRule="auto"/>
              <w:rPr>
                <w:rFonts w:ascii="Tahoma" w:eastAsia="Times New Roman" w:hAnsi="Tahoma" w:cs="Tahom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E55" w:rsidRPr="00684E55" w:rsidRDefault="00684E55" w:rsidP="00684E55">
            <w:pPr>
              <w:spacing w:before="100" w:beforeAutospacing="1" w:after="100" w:afterAutospacing="1" w:line="240" w:lineRule="auto"/>
              <w:rPr>
                <w:rFonts w:ascii="Tahoma" w:eastAsia="Times New Roman" w:hAnsi="Tahoma" w:cs="Tahoma"/>
                <w:sz w:val="18"/>
                <w:szCs w:val="18"/>
                <w:lang w:eastAsia="ru-RU"/>
              </w:rPr>
            </w:pPr>
            <w:r w:rsidRPr="00684E55">
              <w:rPr>
                <w:rFonts w:ascii="Tahoma" w:eastAsia="Times New Roman" w:hAnsi="Tahoma" w:cs="Tahoma"/>
                <w:sz w:val="18"/>
                <w:szCs w:val="18"/>
                <w:lang w:eastAsia="ru-RU"/>
              </w:rPr>
              <w:t xml:space="preserve">Приобретение 6-и песочниц, мебели (120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 xml:space="preserve">.), ремонт вентиляционной системы (300 </w:t>
            </w:r>
            <w:proofErr w:type="spellStart"/>
            <w:r w:rsidRPr="00684E55">
              <w:rPr>
                <w:rFonts w:ascii="Tahoma" w:eastAsia="Times New Roman" w:hAnsi="Tahoma" w:cs="Tahoma"/>
                <w:sz w:val="18"/>
                <w:szCs w:val="18"/>
                <w:lang w:eastAsia="ru-RU"/>
              </w:rPr>
              <w:t>тыс.р</w:t>
            </w:r>
            <w:proofErr w:type="spellEnd"/>
            <w:r w:rsidRPr="00684E55">
              <w:rPr>
                <w:rFonts w:ascii="Tahoma" w:eastAsia="Times New Roman" w:hAnsi="Tahoma" w:cs="Tahoma"/>
                <w:sz w:val="18"/>
                <w:szCs w:val="18"/>
                <w:lang w:eastAsia="ru-RU"/>
              </w:rPr>
              <w:t>.)</w:t>
            </w:r>
          </w:p>
        </w:tc>
      </w:tr>
    </w:tbl>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Более 300-м жителям, оказавшимся в трудной жизненной ситуации, по инициативе депутата за 2011-2012 годы была оказана единовременная материальная помощь в общей сумме 2,5 млн. рублей.</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Также за счет личных средств депутат участвовал в благоустройстве округа, а именно:</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xml:space="preserve">1) Выделялись средства на ремонт </w:t>
      </w:r>
      <w:proofErr w:type="spellStart"/>
      <w:r w:rsidRPr="00684E55">
        <w:rPr>
          <w:rFonts w:ascii="Tahoma" w:eastAsia="Times New Roman" w:hAnsi="Tahoma" w:cs="Tahoma"/>
          <w:color w:val="000000"/>
          <w:sz w:val="18"/>
          <w:szCs w:val="18"/>
          <w:lang w:eastAsia="ru-RU"/>
        </w:rPr>
        <w:t>отмостки</w:t>
      </w:r>
      <w:proofErr w:type="spellEnd"/>
      <w:r w:rsidRPr="00684E55">
        <w:rPr>
          <w:rFonts w:ascii="Tahoma" w:eastAsia="Times New Roman" w:hAnsi="Tahoma" w:cs="Tahoma"/>
          <w:color w:val="000000"/>
          <w:sz w:val="18"/>
          <w:szCs w:val="18"/>
          <w:lang w:eastAsia="ru-RU"/>
        </w:rPr>
        <w:t xml:space="preserve"> дома № 24-28 по ул. Горького и установку общего газового счетчика по ул. Мусоргского, 21</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2) Произведена замена оконных блоков в опорном пункте полиции по ул. Калужская, 12</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xml:space="preserve">3) </w:t>
      </w:r>
      <w:proofErr w:type="gramStart"/>
      <w:r w:rsidRPr="00684E55">
        <w:rPr>
          <w:rFonts w:ascii="Tahoma" w:eastAsia="Times New Roman" w:hAnsi="Tahoma" w:cs="Tahoma"/>
          <w:color w:val="000000"/>
          <w:sz w:val="18"/>
          <w:szCs w:val="18"/>
          <w:lang w:eastAsia="ru-RU"/>
        </w:rPr>
        <w:t>Установлены детские площадки по пер</w:t>
      </w:r>
      <w:proofErr w:type="gramEnd"/>
      <w:r w:rsidRPr="00684E55">
        <w:rPr>
          <w:rFonts w:ascii="Tahoma" w:eastAsia="Times New Roman" w:hAnsi="Tahoma" w:cs="Tahoma"/>
          <w:color w:val="000000"/>
          <w:sz w:val="18"/>
          <w:szCs w:val="18"/>
          <w:lang w:eastAsia="ru-RU"/>
        </w:rPr>
        <w:t>. Желябова и по ул. Литовский вал, 32-34 а</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4) При участии жителей произведена замена оконных блоков в 4-х подъездах дома № 9-15 по ул. Минская, а также установлены насосы подкачки воды по ул. Сергеева, 21 и 31</w:t>
      </w:r>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 xml:space="preserve">Ежегодно депутат оказывает содействие в проведения весенних и осенних субботников по заявкам, поступающим от учреждений округа, а также жителей. </w:t>
      </w:r>
      <w:proofErr w:type="gramStart"/>
      <w:r w:rsidRPr="00684E55">
        <w:rPr>
          <w:rFonts w:ascii="Tahoma" w:eastAsia="Times New Roman" w:hAnsi="Tahoma" w:cs="Tahoma"/>
          <w:color w:val="000000"/>
          <w:sz w:val="18"/>
          <w:szCs w:val="18"/>
          <w:lang w:eastAsia="ru-RU"/>
        </w:rPr>
        <w:t>Так был произведен завоз земли по ул. Сергеева, 41, 49а; ул. Ракитная, 1; ул. Пролетарская, 55, 62; ул. Калужская, 12-18; пер. Калужский, 18 и т.д.</w:t>
      </w:r>
      <w:proofErr w:type="gramEnd"/>
    </w:p>
    <w:p w:rsidR="00684E55" w:rsidRPr="00684E55" w:rsidRDefault="00684E55" w:rsidP="00684E5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684E55">
        <w:rPr>
          <w:rFonts w:ascii="Tahoma" w:eastAsia="Times New Roman" w:hAnsi="Tahoma" w:cs="Tahoma"/>
          <w:color w:val="000000"/>
          <w:sz w:val="18"/>
          <w:szCs w:val="18"/>
          <w:lang w:eastAsia="ru-RU"/>
        </w:rPr>
        <w:t>Стало доброй традицией для организации новогодних праздников всем воспитанникам детских учреждений округа дарить подарки от имени депутата. Что составляет более 2000 детей ежегодно. Также Евгений Владимирович активно оказывает посильную помощь одиноким пожилым людям в установке счетчиков, замене оконных блоков. Поддерживает общественные организации города. Работа по решению проблем округа и выполнению наказов избирателей продолжится в последующие годы.</w:t>
      </w:r>
    </w:p>
    <w:p w:rsidR="004F6520" w:rsidRDefault="004F6520">
      <w:bookmarkStart w:id="0" w:name="_GoBack"/>
      <w:bookmarkEnd w:id="0"/>
    </w:p>
    <w:sectPr w:rsidR="004F6520" w:rsidSect="009B4ED1">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A22AF"/>
    <w:multiLevelType w:val="multilevel"/>
    <w:tmpl w:val="9594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5"/>
    <w:rsid w:val="004F6520"/>
    <w:rsid w:val="00684E55"/>
    <w:rsid w:val="009B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2013-12-12T14:07:00Z</dcterms:created>
  <dcterms:modified xsi:type="dcterms:W3CDTF">2013-12-12T14:08:00Z</dcterms:modified>
</cp:coreProperties>
</file>