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D5" w:rsidRDefault="00C035D5" w:rsidP="00C035D5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Работа, проведённая в 20 округе в 2006-2010 г.</w:t>
      </w:r>
      <w:bookmarkStart w:id="0" w:name="_GoBack"/>
      <w:bookmarkEnd w:id="0"/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За этот период в приёмную депутата Кудрявцева Андрея Владимировича обратилось более 1600 человек, сделано 627 депутатских запросов главе ГО «Город Калининград», главе администрации ГО «Город Калининград», в различные службы города председателю окружного Совета депутатов, в комиссии окружного Совета депутатов, в администрацию Центрального района, начальнику УВД Центрального района, в Управление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, - в «</w:t>
      </w:r>
      <w:proofErr w:type="spellStart"/>
      <w:r>
        <w:rPr>
          <w:color w:val="000000"/>
        </w:rPr>
        <w:t>Калиниградгазификацию</w:t>
      </w:r>
      <w:proofErr w:type="spellEnd"/>
      <w:r>
        <w:rPr>
          <w:color w:val="000000"/>
        </w:rPr>
        <w:t>», в «Водоканал», государственную жилищную инспекцию по Калининградской области</w:t>
      </w:r>
      <w:proofErr w:type="gramEnd"/>
      <w:r>
        <w:rPr>
          <w:color w:val="000000"/>
        </w:rPr>
        <w:t>, в налоговую инспекцию, в прокуратуру.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 полученными ответами граждане ознакомлены.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Оказана разовая материальная помощь более чем 150 избирателям, относящимся к категории </w:t>
      </w:r>
      <w:proofErr w:type="gramStart"/>
      <w:r>
        <w:rPr>
          <w:color w:val="000000"/>
        </w:rPr>
        <w:t>малообеспеченных</w:t>
      </w:r>
      <w:proofErr w:type="gramEnd"/>
      <w:r>
        <w:rPr>
          <w:color w:val="000000"/>
        </w:rPr>
        <w:t xml:space="preserve"> и одиноко проживающих.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Депутат оказывает материальную помощь из личных средств, когда люди попадают в затруднительную ситуацию, а официально малообеспеченными не считаются.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Большое внимание оказывается Совету ветеранов и всем ветеранским организациям Центрального района: ветеранам военной торговли, врачам-ветеранам, учителям-ветеранам.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Покупаются билеты на концерт в органном зале филармонии и на спектакли в драматический театр для детей из школ округа и для ветеранов и пенсионеров.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 обращению избирателей выдаются оплачиваемые талоны на консультацию у юриста. (Всего обратилось более 65 человек за такой помощью).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Выделяются средства для награждения детей, участвовавших в конкурсе, проводимом организацией «Матери России».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Выделяются деньги из личных средств депутата для награждения ежегодной премией «Путь к успеху» лучших выпускников гимназии № 40 и их педагогов. Премиальный фонд ежегодно составляет 100000 рублей.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Направляются средства и на другие срочные нужды школ, к примеру, награждение учеников по итогам конкурсов, за особые успехи в учёбе, отправку учителей на учёбу или учеников на Олимпиады, когда это не предусмотрено бюджетом школы.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 оказание материальной помощи попавшим в тяжелое положение жителям своего округа, поздравления ветеранам, подарки к Новому году детям из малообеспеченных и асоциальных семей</w:t>
      </w:r>
    </w:p>
    <w:p w:rsidR="00C035D5" w:rsidRDefault="00C035D5" w:rsidP="00C035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 личные средства депутата куплены несколько газовых отопительных котлов пенсионерам, сделан ремонт в квартире вдовы Сурикова Михаила Васильевича для создания музея Кавалера 3-х орденов Славы и участника штурма Кенигсберга.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2007 году выделены средства на ремонт роддома № 4 в размере 249 тыс. руб. На завершение ремонтных работ в 2008году выделены 200000 рублей.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100 тысяч руб. - на установку приточно-вытяжной вентиляции в </w:t>
      </w:r>
      <w:proofErr w:type="spellStart"/>
      <w:r>
        <w:rPr>
          <w:color w:val="000000"/>
        </w:rPr>
        <w:t>дезкамеру</w:t>
      </w:r>
      <w:proofErr w:type="spellEnd"/>
      <w:r>
        <w:rPr>
          <w:color w:val="000000"/>
        </w:rPr>
        <w:t xml:space="preserve"> МУЗ Роддома № 4.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2006 году по просьбе директора школы - интерната для слабовидящих детей на улице Спортивной срочно было сделано освещение на детской и спортивной площадках.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 обращению администрации школы-интерната лицея-интерната по Каштановой аллее на ремонт окон в спортзале выделены 118480 руб. Для приобретения оборудования в актовый зал выделены 200 тысяч рублей в 2010г.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По просьбе директора гимназии № 40 для создания музея выделены 227364 рублей, 100 тыс. руб. на приобретение спортивного инвентаря. 212 тысяч руб. на приобретение технических средств. На ремонт спортивного зала гимназии № 40 было выделено 500 тыс. руб. На проектные работы в 2010 году по строительству спортивного зала для гимназии № 40 – 300 тысяч руб.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Для гимназии № 1 в 2007 году по просьбе директора Шатровой Аллы Михайловны оказана помощь в размере 249587 рублей на изготовление и установку металлического забора вокруг здания по улице Чернышевского и 79185 рублей на благоустройство территории. В 2008 году Андрей Владимирович Кудрявцев построил за личные средства спортивную площадку на территории гимназии стоимостью 2, 5 миллиона </w:t>
      </w:r>
      <w:proofErr w:type="spellStart"/>
      <w:r>
        <w:rPr>
          <w:color w:val="000000"/>
        </w:rPr>
        <w:t>рублей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2009 году было выделено 100 тысяч рублей на оплату отделки части стен в здании гимназии № 1 негорючими материалами, согласно предписанию </w:t>
      </w:r>
      <w:proofErr w:type="spellStart"/>
      <w:r>
        <w:rPr>
          <w:color w:val="000000"/>
        </w:rPr>
        <w:t>Госпожнадзора</w:t>
      </w:r>
      <w:proofErr w:type="spellEnd"/>
      <w:r>
        <w:rPr>
          <w:color w:val="000000"/>
        </w:rPr>
        <w:t xml:space="preserve"> Центрального района. Дополнительно 100 тысяч рублей выделено на ограждение гимназии. В 2010 году для ремонта школьного двора – 500 тысяч рублей.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Школа № 4 строилась после войны и предназначалась и под школу и под госпиталь одновременно, поэтому в ней никогда не было ни хорошей раздевалки, ни спортивного зала. Дети раздевались в холодном сыром подвале. 90750 рублей депутат выделил для создания современной раздевалки со шкафами на 1-ом </w:t>
      </w:r>
      <w:proofErr w:type="spellStart"/>
      <w:r>
        <w:rPr>
          <w:color w:val="000000"/>
        </w:rPr>
        <w:t>этаже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з</w:t>
      </w:r>
      <w:proofErr w:type="spellEnd"/>
      <w:r>
        <w:rPr>
          <w:color w:val="000000"/>
        </w:rPr>
        <w:t xml:space="preserve"> личных средств депутата (100000 рублей) отремонтирована и оборудована библиотека школы, на юбилей школы подарен большой телевизор с видеопроигрывателем и набор кассет с учебными материалами. А, пообещав на юбилее школы в 2006 году ученикам настоящую спортивную площадку, А.В. Кудрявцев выделил на её строительство личные средства (2, 5 миллиона рублей) в 2007 году.100000 рублей выделено на спортивный инвентарь и форму. В 2008 году выделено 108000 рублей на ремонт и реконструкцию кабинета психологической разгрузки. 100 тысяч руб. на установку освещения в классах МОУ СОШ № 4. в 2009г. В 2010 году на замену дверей в классах - 500 тысяч рублей.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Для МОУ СОШ № 50 было выделено 200 тысяч рублей на замену оконных блоков.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 обращению директора МДОУ д/с № 20 выделены 30940 рублей на ремонт полов двух веранд в 1-ом полугодии 2007г., на замену оконных дверных блоков в </w:t>
      </w:r>
      <w:proofErr w:type="spellStart"/>
      <w:r>
        <w:rPr>
          <w:color w:val="000000"/>
        </w:rPr>
        <w:t>дет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аду</w:t>
      </w:r>
      <w:proofErr w:type="spellEnd"/>
      <w:r>
        <w:rPr>
          <w:color w:val="000000"/>
        </w:rPr>
        <w:t xml:space="preserve"> №20 - 86 800 руб. В 2008 году выделена финансовая помощь в размере 185800 рублей для установки металлических дверей и ремонта веранд . В 2009 году 100 тысяч рублей направлено на установку новых окон в МДОУ детский сад № 20 и 50 тысяч на детские качели для малышей. На установку нового ограждения - 100 тысяч руб. В 2010 году на летние веранды - 300 тысяч рублей.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Детские площадки установлены во дворах по ул. Пугачева д.3-9 вместе с баскетбольным кольцом для подростков – стоимостью 76179 рублей и по переулку Чернышевского дома 2-10 – стоимостью 71 320 руб.</w:t>
      </w:r>
    </w:p>
    <w:p w:rsidR="00C035D5" w:rsidRDefault="00C035D5" w:rsidP="00C035D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Кроме того: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Восстановлено освещение всех улиц округа по заявкам избирателей.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</w:rPr>
        <w:t>В 2006 году в округе произведен ремонт кровли по адресам: улица Лейтенанта Катина - 47, проспект Мира – 128-130, Карла Маркса – 95, Вали Котика – 4-10, Чекистов – 66-72, 90- 96, 114-120, проведен ремонт стен и ремонт фасадов по проспекту Мира – 86, улица Пугачева 22-30, Степана Разина – 47, Чкалова – 93, кв.1, Офицерская, 1, Чекистов, 106, Каштановая аллея, дом 72-88.</w:t>
      </w:r>
      <w:proofErr w:type="gramEnd"/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По депутатскому запросу отремонтированы дворовые проезды по улице Чекистов дома №№ 90-96, 98-104, по улице Каменная и внутри улиц Пугачёва и Офицерской.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Произведён ремонт дорожного полотна и тротуаров по улицам </w:t>
      </w:r>
      <w:proofErr w:type="gramStart"/>
      <w:r>
        <w:rPr>
          <w:color w:val="000000"/>
        </w:rPr>
        <w:t>Спортивная</w:t>
      </w:r>
      <w:proofErr w:type="gramEnd"/>
      <w:r>
        <w:rPr>
          <w:color w:val="000000"/>
        </w:rPr>
        <w:t xml:space="preserve"> и Каменная, капитальный ремонт тротуаров по чётной стороне улиц Офицерская и Коммунальная. При поступлении денег из федерального бюджета по обращению жителей будет отремонтирована и нечётная сторона этих улиц.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Произведён плановый ремонт 3-х улиц посёлка «Зеленое»: Бумажная, Целлюлозная и частично Якорная.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 домов округа, вошли в план города по капремонту по программе с участием жителей и отремонтированы.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 ходатайству депутата были выделены 10 мест в детских садиках для молодых семей, попавших в сложную жизненную ситуацию.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Оказана мат. помощь многодетным семьям и малообеспеченным жителям и пенсионерам.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Отремонтирована канализационная система в домах 44-46 по ул. Захарова и домах 176- 178 по ул. Каштановая аллея. Этот вопрос не решался годами.</w:t>
      </w:r>
    </w:p>
    <w:p w:rsidR="00C035D5" w:rsidRDefault="00C035D5" w:rsidP="00C035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</w:rPr>
        <w:t>Проводились встречи: торжественная для вручения медалей ветеранам области в честь её юбилея, для тружеников тыла, для участников штурма Кёнигсберга, в канун 9 мая с посадкой именных каштанов ветеранами ВОВ в д/с № 1 на улице Свободной, для одиноких пенсионеров в День пожилого человека, перед Новым годом, перед 23 февраля и при награждении медалями в честь 65 годовщины в ВОВ.</w:t>
      </w:r>
      <w:proofErr w:type="gramEnd"/>
    </w:p>
    <w:p w:rsidR="00C035D5" w:rsidRDefault="00C035D5" w:rsidP="00C035D5"/>
    <w:p w:rsidR="004F6520" w:rsidRDefault="004F6520"/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506"/>
    <w:multiLevelType w:val="multilevel"/>
    <w:tmpl w:val="ED2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F0159C"/>
    <w:multiLevelType w:val="multilevel"/>
    <w:tmpl w:val="5392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5"/>
    <w:rsid w:val="004F6520"/>
    <w:rsid w:val="009B4ED1"/>
    <w:rsid w:val="00C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35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3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2013-12-12T14:38:00Z</dcterms:created>
  <dcterms:modified xsi:type="dcterms:W3CDTF">2013-12-12T14:48:00Z</dcterms:modified>
</cp:coreProperties>
</file>